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 w:rsidRPr="00057501">
        <w:rPr>
          <w:b/>
          <w:sz w:val="28"/>
          <w:szCs w:val="28"/>
        </w:rPr>
        <w:t>Лекция №4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Радиационный баланс атмосферы и тепловые пояса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Радиационный баланс</w:t>
      </w:r>
      <w:r>
        <w:rPr>
          <w:sz w:val="28"/>
          <w:szCs w:val="28"/>
        </w:rPr>
        <w:t xml:space="preserve"> (остаточная радиация) земной поверхности – это разность между приходом (суммарная радиация и встречное излучение) и расходом (альбедо и земное излучение) тепла.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R = Q(прямая) + D(рассеянная) + E(встречная) = C(отраженная) - U(земная)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Радиационный баланс (R) может быть положительным и отрицательным. Ночью везде </w:t>
      </w:r>
      <w:proofErr w:type="gramStart"/>
      <w:r>
        <w:rPr>
          <w:sz w:val="28"/>
          <w:szCs w:val="28"/>
        </w:rPr>
        <w:t>отрицателен</w:t>
      </w:r>
      <w:proofErr w:type="gramEnd"/>
      <w:r>
        <w:rPr>
          <w:sz w:val="28"/>
          <w:szCs w:val="28"/>
        </w:rPr>
        <w:t xml:space="preserve">, переходит от ночных отрицательных значений к дневным положительным после восхода Солнца. Днем R растет с увеличением высоты Солнца и убывает с ее уменьшением. В ночные часы, когда суммарная радиация отсутствует, R </w:t>
      </w: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эффективному излучению и потому мало меняется в течение ночи, если облачность не меняется.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Распределение R </w:t>
      </w:r>
      <w:proofErr w:type="spellStart"/>
      <w:r>
        <w:rPr>
          <w:sz w:val="28"/>
          <w:szCs w:val="28"/>
        </w:rPr>
        <w:t>зонально</w:t>
      </w:r>
      <w:proofErr w:type="spellEnd"/>
      <w:r>
        <w:rPr>
          <w:sz w:val="28"/>
          <w:szCs w:val="28"/>
        </w:rPr>
        <w:t xml:space="preserve">, т.к. </w:t>
      </w:r>
      <w:proofErr w:type="spellStart"/>
      <w:r>
        <w:rPr>
          <w:sz w:val="28"/>
          <w:szCs w:val="28"/>
        </w:rPr>
        <w:t>зональна</w:t>
      </w:r>
      <w:proofErr w:type="spellEnd"/>
      <w:r>
        <w:rPr>
          <w:sz w:val="28"/>
          <w:szCs w:val="28"/>
        </w:rPr>
        <w:t xml:space="preserve"> суммарная радиация. Эффективное излучение распределяется более равномерно.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 земной поверхности за год положителен для всех мест Земли, кроме ледяных плато Гренландии и Антарктиды, т.е. годовой приток поглощенной радиации больше, чем эффективное излучение за то же время. Но это вовсе не означает, что земная поверхность год от года становится теплее. Дело в том, что превышение поглощенной радиации над излучением уравновешивается передачей тепла от земной поверхности в воздух и </w:t>
      </w:r>
      <w:proofErr w:type="spellStart"/>
      <w:r>
        <w:rPr>
          <w:sz w:val="28"/>
          <w:szCs w:val="28"/>
        </w:rPr>
        <w:t>почвогрунт</w:t>
      </w:r>
      <w:proofErr w:type="spellEnd"/>
      <w:r>
        <w:rPr>
          <w:sz w:val="28"/>
          <w:szCs w:val="28"/>
        </w:rPr>
        <w:t xml:space="preserve"> путем теплопроводности и при фазовых превращениях воды (при испарении - конденсации).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земной поверхности существует </w:t>
      </w:r>
      <w:r>
        <w:rPr>
          <w:b/>
          <w:bCs/>
          <w:iCs/>
          <w:sz w:val="28"/>
          <w:szCs w:val="28"/>
        </w:rPr>
        <w:t>тепловое равновесие</w:t>
      </w:r>
      <w:r>
        <w:rPr>
          <w:sz w:val="28"/>
          <w:szCs w:val="28"/>
        </w:rPr>
        <w:t xml:space="preserve">, что выражается формулой </w:t>
      </w:r>
      <w:r>
        <w:rPr>
          <w:b/>
          <w:bCs/>
          <w:iCs/>
          <w:sz w:val="28"/>
          <w:szCs w:val="28"/>
        </w:rPr>
        <w:t>теплового баланса</w:t>
      </w:r>
      <w:r>
        <w:rPr>
          <w:sz w:val="28"/>
          <w:szCs w:val="28"/>
        </w:rPr>
        <w:t>: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P=P+B+LE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P- турбулентный поток тепла между земной поверхностью и атмосферой, 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B – теплообмен между Землей и нижележащими слоями почвы и воды,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L– удельная теплота парообразования, 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E – количество испарившейся влаги за год.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Приток тепла к земной поверхности радиационным путем уравновешивается его отдаче другими способами.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R к более высоким широтам уменьшается до 5-10 ккал/см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на материке Антарктиды, к низким широтам возрастает до 100 ккал/см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На океанах R больше, чем на суше в тех же широтах, т.к. океаны аккумулируют много тепла, а при большой теплоемкости вода нагревается до меньших значений, чем суша.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Температура воздуха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Воздух нагревается и охлаждается от поверхности суши и водоемов. Будучи плохим проводником тепла, он нагревается только в нижнем слое, непосредственно касающемся земной поверхности. Основным же путем передачи тепла вверх служит </w:t>
      </w:r>
      <w:r>
        <w:rPr>
          <w:b/>
          <w:bCs/>
          <w:iCs/>
          <w:sz w:val="28"/>
          <w:szCs w:val="28"/>
        </w:rPr>
        <w:t>турбулентное перемешивание</w:t>
      </w:r>
      <w:r>
        <w:rPr>
          <w:b/>
          <w:bCs/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Благодаря этому к нагретой поверхности подходят все новые и новые массы воздуха, нагреваются и поднимаются.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источник тепла для воздуха – земная поверхность, то очевидно, что с высотой температура его убывает, амплитуда колебаний становится меньше, максимум и минимум в суточном ходе наступают позднее, чем на почве. Высота измерения температуры воздуха едина для всех стран – 2 м. Для специальных целей температура измеряется и на других высотах. 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Другой источник нагревания и охлаждения воздуха – </w:t>
      </w:r>
      <w:r>
        <w:rPr>
          <w:b/>
          <w:bCs/>
          <w:iCs/>
          <w:sz w:val="28"/>
          <w:szCs w:val="28"/>
        </w:rPr>
        <w:t>адиабатические процессы</w:t>
      </w:r>
      <w:r>
        <w:rPr>
          <w:sz w:val="28"/>
          <w:szCs w:val="28"/>
        </w:rPr>
        <w:t>, когда температура воздушной массы повышается или понижается без притока тепла извне. При опускании воздуха из верхних слоев тропосферы в нижние газы уплотняются, и механическая энергия сжатия переходит в тепловую, температура при этом повышается на 1</w:t>
      </w:r>
      <w:proofErr w:type="gramStart"/>
      <w:r>
        <w:rPr>
          <w:sz w:val="28"/>
          <w:szCs w:val="28"/>
        </w:rPr>
        <w:t>°С</w:t>
      </w:r>
      <w:proofErr w:type="gramEnd"/>
      <w:r>
        <w:rPr>
          <w:sz w:val="28"/>
          <w:szCs w:val="28"/>
        </w:rPr>
        <w:t xml:space="preserve"> на 100 м высоты.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Охлаждение воздуха связанно с адиабатическим поднятием, при котором воздух поднимается и расширяется. Тепловая энергия в этом случае превращается в </w:t>
      </w:r>
      <w:proofErr w:type="gramStart"/>
      <w:r>
        <w:rPr>
          <w:sz w:val="28"/>
          <w:szCs w:val="28"/>
        </w:rPr>
        <w:t>кинетическую</w:t>
      </w:r>
      <w:proofErr w:type="gramEnd"/>
      <w:r>
        <w:rPr>
          <w:sz w:val="28"/>
          <w:szCs w:val="28"/>
        </w:rPr>
        <w:t>. На каждые 100 м подъема сухой воздух охлаждается на 1°</w:t>
      </w:r>
      <w:proofErr w:type="gramStart"/>
      <w:r>
        <w:rPr>
          <w:sz w:val="28"/>
          <w:szCs w:val="28"/>
        </w:rPr>
        <w:t>С.</w:t>
      </w:r>
      <w:proofErr w:type="gramEnd"/>
      <w:r>
        <w:rPr>
          <w:sz w:val="28"/>
          <w:szCs w:val="28"/>
        </w:rPr>
        <w:t xml:space="preserve"> Если адиабатические превращения происходят в сухом воздухе, процессы называют </w:t>
      </w:r>
      <w:r>
        <w:rPr>
          <w:b/>
          <w:iCs/>
          <w:sz w:val="28"/>
          <w:szCs w:val="28"/>
        </w:rPr>
        <w:t>сухоадиабатическими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Но воздух обычно содержит водяные пары. Охлаждение влажного воздуха при поднятии сопровождается конденсацией влаги. Выделяющаяся при этом теплота уменьшает величину охлаждения в среднем на 100 м высоты до 0,6</w:t>
      </w:r>
      <w:proofErr w:type="gramStart"/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(</w:t>
      </w:r>
      <w:proofErr w:type="spellStart"/>
      <w:r>
        <w:rPr>
          <w:b/>
          <w:sz w:val="28"/>
          <w:szCs w:val="28"/>
        </w:rPr>
        <w:t>влажноадиабатический</w:t>
      </w:r>
      <w:proofErr w:type="spellEnd"/>
      <w:r>
        <w:rPr>
          <w:sz w:val="28"/>
          <w:szCs w:val="28"/>
        </w:rPr>
        <w:t xml:space="preserve"> процесс). При подъеме воздуха преобладают </w:t>
      </w:r>
      <w:proofErr w:type="spellStart"/>
      <w:r>
        <w:rPr>
          <w:sz w:val="28"/>
          <w:szCs w:val="28"/>
        </w:rPr>
        <w:t>влажноадиабатические</w:t>
      </w:r>
      <w:proofErr w:type="spellEnd"/>
      <w:r>
        <w:rPr>
          <w:sz w:val="28"/>
          <w:szCs w:val="28"/>
        </w:rPr>
        <w:t xml:space="preserve"> процессы, при опускании – сухоадиабатические. Важным источником тепла для воздуха при этом служит </w:t>
      </w:r>
      <w:r>
        <w:rPr>
          <w:b/>
          <w:bCs/>
          <w:iCs/>
          <w:sz w:val="28"/>
          <w:szCs w:val="28"/>
        </w:rPr>
        <w:t>теплота конденсации</w:t>
      </w:r>
      <w:r>
        <w:rPr>
          <w:b/>
          <w:bCs/>
          <w:i/>
          <w:iCs/>
          <w:sz w:val="28"/>
          <w:szCs w:val="28"/>
        </w:rPr>
        <w:t xml:space="preserve">, </w:t>
      </w:r>
      <w:r>
        <w:rPr>
          <w:sz w:val="28"/>
          <w:szCs w:val="28"/>
        </w:rPr>
        <w:t>которая выделяется в атмосферу.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Тепловые пояса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Тропики и полярные круги, ограничивающие пояса освещенности, нельзя считать границами тепловых (температурных) поясов. На распределение температуры, кроме положения Земли, сказывается влияние ряда факторов: распределение суши и воды, теплые и холодные морские и воздушные течения. Поэтому за границы тепловых поясов принимают изотермы. Существует семь тепловых поясов:</w:t>
      </w:r>
    </w:p>
    <w:p w:rsidR="00057501" w:rsidRDefault="00057501" w:rsidP="000575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жаркий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расположен между годовыми изотермами 20</w:t>
      </w:r>
      <w:proofErr w:type="gramStart"/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северного и южного полушарий;</w:t>
      </w:r>
    </w:p>
    <w:p w:rsidR="00057501" w:rsidRDefault="00057501" w:rsidP="000575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два </w:t>
      </w:r>
      <w:r>
        <w:rPr>
          <w:b/>
          <w:bCs/>
          <w:iCs/>
          <w:sz w:val="28"/>
          <w:szCs w:val="28"/>
        </w:rPr>
        <w:t>умеренных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ограничены со стороны экватора годовой изотермой 20</w:t>
      </w:r>
      <w:proofErr w:type="gramStart"/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со стороны полюсов изотермой 10</w:t>
      </w:r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 самого теплого месяца. С этими изотермами совпадает граница распределения древесной растительности;</w:t>
      </w:r>
    </w:p>
    <w:p w:rsidR="00057501" w:rsidRDefault="00057501" w:rsidP="000575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два </w:t>
      </w:r>
      <w:r>
        <w:rPr>
          <w:b/>
          <w:bCs/>
          <w:iCs/>
          <w:sz w:val="28"/>
          <w:szCs w:val="28"/>
        </w:rPr>
        <w:t>холодных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находятся между изотермами 10</w:t>
      </w:r>
      <w:proofErr w:type="gramStart"/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и 0</w:t>
      </w:r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 самого теплого месяца;</w:t>
      </w:r>
    </w:p>
    <w:p w:rsidR="00057501" w:rsidRDefault="00057501" w:rsidP="00057501">
      <w:pPr>
        <w:pStyle w:val="a3"/>
        <w:numPr>
          <w:ilvl w:val="0"/>
          <w:numId w:val="1"/>
        </w:numPr>
        <w:tabs>
          <w:tab w:val="clear" w:pos="720"/>
          <w:tab w:val="num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два пояса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мороза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расположены у полюсов и ограниченных изотермой 0</w:t>
      </w:r>
      <w:proofErr w:type="gramStart"/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самого теплого месяца. В северном полушарии – это Гренландия и пространство Северного Ледовитого океана, в южном - область к югу от параллели 60</w:t>
      </w:r>
      <w:r>
        <w:rPr>
          <w:sz w:val="28"/>
          <w:szCs w:val="28"/>
        </w:rPr>
        <w:sym w:font="Symbol" w:char="00B0"/>
      </w:r>
      <w:r>
        <w:rPr>
          <w:sz w:val="28"/>
          <w:szCs w:val="28"/>
        </w:rPr>
        <w:t>.</w:t>
      </w:r>
    </w:p>
    <w:p w:rsidR="00057501" w:rsidRDefault="00057501" w:rsidP="0005750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Термические условия поясов нарушают горные страны. Вследствие уменьшения температуры с высотой в горах прослеживается вертикальная температурная и климатическая поясность.</w:t>
      </w:r>
    </w:p>
    <w:p w:rsidR="00057501" w:rsidRDefault="00057501" w:rsidP="00057501">
      <w:pPr>
        <w:ind w:firstLine="709"/>
        <w:jc w:val="both"/>
        <w:rPr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73A1A"/>
    <w:multiLevelType w:val="multilevel"/>
    <w:tmpl w:val="5A0632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501"/>
    <w:rsid w:val="00011CCE"/>
    <w:rsid w:val="00057501"/>
    <w:rsid w:val="000964B2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501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750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5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4274</Characters>
  <Application>Microsoft Office Word</Application>
  <DocSecurity>0</DocSecurity>
  <Lines>35</Lines>
  <Paragraphs>10</Paragraphs>
  <ScaleCrop>false</ScaleCrop>
  <Company>HOME</Company>
  <LinksUpToDate>false</LinksUpToDate>
  <CharactersWithSpaces>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2018-03-11T14:28:00Z</dcterms:created>
  <dcterms:modified xsi:type="dcterms:W3CDTF">2018-03-11T14:28:00Z</dcterms:modified>
</cp:coreProperties>
</file>